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1A" w:rsidRPr="00AA2E35" w:rsidRDefault="0053791A" w:rsidP="0053791A">
      <w:pPr>
        <w:jc w:val="center"/>
        <w:rPr>
          <w:rFonts w:ascii="Times New Roman" w:hAnsi="Times New Roman" w:cs="Times New Roman"/>
          <w:b/>
          <w:bCs/>
          <w:color w:val="2D2C2D"/>
          <w:sz w:val="24"/>
          <w:szCs w:val="24"/>
          <w:shd w:val="clear" w:color="auto" w:fill="FFFFFF"/>
        </w:rPr>
      </w:pPr>
      <w:r w:rsidRPr="00AA2E35">
        <w:rPr>
          <w:rFonts w:ascii="Times New Roman" w:hAnsi="Times New Roman" w:cs="Times New Roman"/>
          <w:b/>
          <w:bCs/>
          <w:color w:val="2D2C2D"/>
          <w:sz w:val="24"/>
          <w:szCs w:val="24"/>
          <w:shd w:val="clear" w:color="auto" w:fill="FFFFFF"/>
        </w:rPr>
        <w:t>Lihthanke „</w:t>
      </w:r>
      <w:r>
        <w:rPr>
          <w:rFonts w:ascii="Times New Roman" w:hAnsi="Times New Roman" w:cs="Times New Roman"/>
          <w:b/>
          <w:bCs/>
          <w:color w:val="2D2C2D"/>
          <w:sz w:val="24"/>
          <w:szCs w:val="24"/>
          <w:shd w:val="clear" w:color="auto" w:fill="FFFFFF"/>
        </w:rPr>
        <w:t xml:space="preserve">Kahe </w:t>
      </w:r>
      <w:r w:rsidRPr="00AA2E35">
        <w:rPr>
          <w:rFonts w:ascii="Times New Roman" w:hAnsi="Times New Roman" w:cs="Times New Roman"/>
          <w:b/>
          <w:bCs/>
          <w:color w:val="2D2C2D"/>
          <w:sz w:val="24"/>
          <w:szCs w:val="24"/>
          <w:shd w:val="clear" w:color="auto" w:fill="FFFFFF"/>
        </w:rPr>
        <w:t>M1-kategooria sõiduki kasutusrent“</w:t>
      </w:r>
    </w:p>
    <w:p w:rsidR="0053791A" w:rsidRPr="00AA2E35" w:rsidRDefault="0053791A" w:rsidP="0053791A">
      <w:pPr>
        <w:jc w:val="center"/>
        <w:rPr>
          <w:rFonts w:ascii="Times New Roman" w:hAnsi="Times New Roman" w:cs="Times New Roman"/>
          <w:b/>
          <w:bCs/>
          <w:color w:val="2D2C2D"/>
          <w:sz w:val="24"/>
          <w:szCs w:val="24"/>
          <w:shd w:val="clear" w:color="auto" w:fill="FFFFFF"/>
        </w:rPr>
      </w:pPr>
      <w:r w:rsidRPr="00AA2E35">
        <w:rPr>
          <w:rFonts w:ascii="Times New Roman" w:hAnsi="Times New Roman" w:cs="Times New Roman"/>
          <w:b/>
          <w:bCs/>
          <w:color w:val="2D2C2D"/>
          <w:sz w:val="24"/>
          <w:szCs w:val="24"/>
          <w:shd w:val="clear" w:color="auto" w:fill="FFFFFF"/>
        </w:rPr>
        <w:t>Tehniline kirjeldus</w:t>
      </w:r>
    </w:p>
    <w:p w:rsidR="0053791A" w:rsidRPr="000D0984" w:rsidRDefault="0053791A" w:rsidP="0053791A">
      <w:pPr>
        <w:jc w:val="center"/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</w:pPr>
    </w:p>
    <w:p w:rsidR="0053791A" w:rsidRPr="00AA2E35" w:rsidRDefault="0053791A" w:rsidP="005379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E35">
        <w:rPr>
          <w:rFonts w:ascii="Times New Roman" w:hAnsi="Times New Roman" w:cs="Times New Roman"/>
          <w:b/>
          <w:bCs/>
          <w:sz w:val="24"/>
          <w:szCs w:val="24"/>
        </w:rPr>
        <w:t>Kasutusrendi tingimused</w:t>
      </w:r>
    </w:p>
    <w:p w:rsidR="0053791A" w:rsidRDefault="0053791A" w:rsidP="0053791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Esmane </w:t>
      </w:r>
      <w:r w:rsidRPr="007822DD">
        <w:rPr>
          <w:rFonts w:ascii="Times New Roman" w:hAnsi="Times New Roman" w:cs="Times New Roman"/>
          <w:sz w:val="24"/>
          <w:szCs w:val="24"/>
        </w:rPr>
        <w:t xml:space="preserve">sissemakse </w:t>
      </w:r>
      <w:r w:rsidRPr="001B48DC">
        <w:rPr>
          <w:rFonts w:ascii="Times New Roman" w:hAnsi="Times New Roman" w:cs="Times New Roman"/>
          <w:sz w:val="24"/>
          <w:szCs w:val="24"/>
        </w:rPr>
        <w:t>kuni 9000 e</w:t>
      </w:r>
      <w:r w:rsidRPr="000D0984">
        <w:rPr>
          <w:rFonts w:ascii="Times New Roman" w:hAnsi="Times New Roman" w:cs="Times New Roman"/>
          <w:sz w:val="24"/>
          <w:szCs w:val="24"/>
        </w:rPr>
        <w:t>urot</w:t>
      </w:r>
      <w:r>
        <w:rPr>
          <w:rFonts w:ascii="Times New Roman" w:hAnsi="Times New Roman" w:cs="Times New Roman"/>
          <w:sz w:val="24"/>
          <w:szCs w:val="24"/>
        </w:rPr>
        <w:t xml:space="preserve"> ühe sõiduki kohta.</w:t>
      </w:r>
    </w:p>
    <w:p w:rsidR="0053791A" w:rsidRPr="000D0984" w:rsidRDefault="0053791A" w:rsidP="0053791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võib pakkuda kahte ühesugust uut sõidukit või kahte erinevat uut sõidukit, mis vastavad käesolevale tehnilisele kirjeldusele.</w:t>
      </w:r>
    </w:p>
    <w:p w:rsidR="0053791A" w:rsidRDefault="0053791A" w:rsidP="0053791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0D0984">
        <w:rPr>
          <w:rFonts w:ascii="Times New Roman" w:hAnsi="Times New Roman" w:cs="Times New Roman"/>
          <w:sz w:val="24"/>
          <w:szCs w:val="24"/>
        </w:rPr>
        <w:t xml:space="preserve">epingu sõlmimise ja igakordse </w:t>
      </w:r>
      <w:r>
        <w:rPr>
          <w:rFonts w:ascii="Times New Roman" w:hAnsi="Times New Roman" w:cs="Times New Roman"/>
          <w:sz w:val="24"/>
          <w:szCs w:val="24"/>
        </w:rPr>
        <w:t xml:space="preserve">lepingu </w:t>
      </w:r>
      <w:r w:rsidRPr="000D0984">
        <w:rPr>
          <w:rFonts w:ascii="Times New Roman" w:hAnsi="Times New Roman" w:cs="Times New Roman"/>
          <w:sz w:val="24"/>
          <w:szCs w:val="24"/>
        </w:rPr>
        <w:t>muutmise tasu 0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791A" w:rsidRDefault="0053791A" w:rsidP="0053791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Sõidukite </w:t>
      </w:r>
      <w:r w:rsidRPr="001B48DC">
        <w:rPr>
          <w:rFonts w:ascii="Times New Roman" w:hAnsi="Times New Roman" w:cs="Times New Roman"/>
          <w:sz w:val="24"/>
          <w:szCs w:val="24"/>
        </w:rPr>
        <w:t>kasutusrendile võtmine esimesel võimalusel, kuid mitte hiljem kui 29.11.2024, perioodiks 60 kuud</w:t>
      </w:r>
      <w:bookmarkStart w:id="0" w:name="_Hlk103075651"/>
      <w:r w:rsidRPr="001B48DC">
        <w:rPr>
          <w:rFonts w:ascii="Times New Roman" w:hAnsi="Times New Roman" w:cs="Times New Roman"/>
          <w:sz w:val="24"/>
          <w:szCs w:val="24"/>
        </w:rPr>
        <w:t>.</w:t>
      </w:r>
    </w:p>
    <w:p w:rsidR="0053791A" w:rsidRPr="001B48DC" w:rsidRDefault="0053791A" w:rsidP="0053791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11">
        <w:rPr>
          <w:rFonts w:ascii="Times New Roman" w:hAnsi="Times New Roman" w:cs="Times New Roman"/>
          <w:sz w:val="24"/>
          <w:szCs w:val="24"/>
        </w:rPr>
        <w:t xml:space="preserve">Sõiduk peab </w:t>
      </w:r>
      <w:r w:rsidRPr="001B48DC">
        <w:rPr>
          <w:rFonts w:ascii="Times New Roman" w:hAnsi="Times New Roman" w:cs="Times New Roman"/>
          <w:sz w:val="24"/>
          <w:szCs w:val="24"/>
        </w:rPr>
        <w:t>olema Transpordiametis registreeritud, omama tehnilist ülevaatust ja olema valmis koheseks kasutuselevõtuks.</w:t>
      </w:r>
    </w:p>
    <w:p w:rsidR="0053791A" w:rsidRPr="001B48DC" w:rsidRDefault="0053791A" w:rsidP="0053791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C">
        <w:rPr>
          <w:rFonts w:ascii="Times New Roman" w:hAnsi="Times New Roman" w:cs="Times New Roman"/>
          <w:sz w:val="24"/>
          <w:szCs w:val="24"/>
        </w:rPr>
        <w:t>Sõidukid antakse üle eduka pakkuja Tallinnas asuvas müügiesinduses.</w:t>
      </w:r>
    </w:p>
    <w:p w:rsidR="0053791A" w:rsidRPr="001B48DC" w:rsidRDefault="0053791A" w:rsidP="0053791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C">
        <w:rPr>
          <w:rFonts w:ascii="Times New Roman" w:hAnsi="Times New Roman" w:cs="Times New Roman"/>
          <w:sz w:val="24"/>
          <w:szCs w:val="24"/>
        </w:rPr>
        <w:t>Jääkväärtus 25%.</w:t>
      </w:r>
    </w:p>
    <w:p w:rsidR="0053791A" w:rsidRPr="001B48DC" w:rsidRDefault="0053791A" w:rsidP="0053791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C">
        <w:rPr>
          <w:rFonts w:ascii="Times New Roman" w:hAnsi="Times New Roman" w:cs="Times New Roman"/>
          <w:sz w:val="24"/>
          <w:szCs w:val="24"/>
        </w:rPr>
        <w:t>Peale kasutusrendi lõppu väljaostuõigus või kasutusrendi pikendamine jääkväärtusele;</w:t>
      </w:r>
      <w:bookmarkEnd w:id="0"/>
    </w:p>
    <w:p w:rsidR="0053791A" w:rsidRPr="001B48DC" w:rsidRDefault="0053791A" w:rsidP="0053791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C">
        <w:rPr>
          <w:rFonts w:ascii="Times New Roman" w:hAnsi="Times New Roman" w:cs="Times New Roman"/>
          <w:sz w:val="24"/>
          <w:szCs w:val="24"/>
        </w:rPr>
        <w:t>Läbisõidupiirang mitte vähem kui 20 000 km aastas.</w:t>
      </w:r>
    </w:p>
    <w:p w:rsidR="0053791A" w:rsidRPr="001B48DC" w:rsidRDefault="0053791A" w:rsidP="0053791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C">
        <w:rPr>
          <w:rFonts w:ascii="Times New Roman" w:hAnsi="Times New Roman" w:cs="Times New Roman"/>
          <w:sz w:val="24"/>
          <w:szCs w:val="24"/>
        </w:rPr>
        <w:t>Garantii peab katma kõik auto elemendid, v.a. normaalkasutusel kiiresti kuluvad osad.</w:t>
      </w:r>
    </w:p>
    <w:p w:rsidR="0053791A" w:rsidRPr="001B48DC" w:rsidRDefault="0053791A" w:rsidP="0053791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C">
        <w:rPr>
          <w:rFonts w:ascii="Times New Roman" w:hAnsi="Times New Roman" w:cs="Times New Roman"/>
          <w:sz w:val="24"/>
          <w:szCs w:val="24"/>
        </w:rPr>
        <w:t>Hooldus-, remont- ja garantiitööd teostatakse tootja poolt aktsepteeritud ja/või volitatud teenindustes.</w:t>
      </w:r>
    </w:p>
    <w:p w:rsidR="0053791A" w:rsidRPr="001B48DC" w:rsidRDefault="0053791A" w:rsidP="0053791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C">
        <w:rPr>
          <w:rFonts w:ascii="Times New Roman" w:hAnsi="Times New Roman" w:cs="Times New Roman"/>
          <w:sz w:val="24"/>
          <w:szCs w:val="24"/>
        </w:rPr>
        <w:t xml:space="preserve">Sisaldab liikus- ja kaskokindlustust </w:t>
      </w:r>
      <w:r>
        <w:rPr>
          <w:rFonts w:ascii="Times New Roman" w:hAnsi="Times New Roman" w:cs="Times New Roman"/>
          <w:sz w:val="24"/>
          <w:szCs w:val="24"/>
        </w:rPr>
        <w:t>kogu</w:t>
      </w:r>
      <w:r w:rsidRPr="001B48DC">
        <w:rPr>
          <w:rFonts w:ascii="Times New Roman" w:hAnsi="Times New Roman" w:cs="Times New Roman"/>
          <w:sz w:val="24"/>
          <w:szCs w:val="24"/>
        </w:rPr>
        <w:t xml:space="preserve"> kasutusrendi perioodi jooksul.</w:t>
      </w:r>
      <w:r>
        <w:rPr>
          <w:rFonts w:ascii="Times New Roman" w:hAnsi="Times New Roman" w:cs="Times New Roman"/>
          <w:sz w:val="24"/>
          <w:szCs w:val="24"/>
        </w:rPr>
        <w:t xml:space="preserve"> Kaskokindlustuse maksimaalne omavastutus on 200 eurot.</w:t>
      </w:r>
    </w:p>
    <w:p w:rsidR="0053791A" w:rsidRDefault="0053791A" w:rsidP="00537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91A" w:rsidRDefault="0053791A" w:rsidP="00537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91A" w:rsidRPr="00E52519" w:rsidRDefault="0053791A" w:rsidP="005379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519">
        <w:rPr>
          <w:rFonts w:ascii="Times New Roman" w:hAnsi="Times New Roman" w:cs="Times New Roman"/>
          <w:b/>
          <w:bCs/>
          <w:sz w:val="24"/>
          <w:szCs w:val="24"/>
        </w:rPr>
        <w:t>Sõiduki tehnilised nõuded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75"/>
        <w:gridCol w:w="1976"/>
        <w:gridCol w:w="1976"/>
      </w:tblGrid>
      <w:tr w:rsidR="0053791A" w:rsidRPr="00D451F6" w:rsidTr="00FD5CA3">
        <w:trPr>
          <w:trHeight w:val="615"/>
        </w:trPr>
        <w:tc>
          <w:tcPr>
            <w:tcW w:w="5575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Nõue</w:t>
            </w:r>
          </w:p>
        </w:tc>
        <w:tc>
          <w:tcPr>
            <w:tcW w:w="3776" w:type="dxa"/>
            <w:gridSpan w:val="2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Pakutava sõiduki andmed (pakkuja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lisatav </w:t>
            </w: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kinnitus JAH/EI,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numbriline väärtus või muu selgitav info)</w:t>
            </w:r>
          </w:p>
        </w:tc>
      </w:tr>
      <w:tr w:rsidR="0053791A" w:rsidRPr="00D451F6" w:rsidTr="00FD5CA3">
        <w:trPr>
          <w:trHeight w:val="615"/>
        </w:trPr>
        <w:tc>
          <w:tcPr>
            <w:tcW w:w="5575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Sõiduki 1 andmed</w:t>
            </w:r>
          </w:p>
        </w:tc>
        <w:tc>
          <w:tcPr>
            <w:tcW w:w="1843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Sõiduki 2 andmed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Üldine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Pakutavate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uute 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sõidukite arv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kokku kaks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6" w:type="dxa"/>
            <w:gridSpan w:val="2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C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</w:tcPr>
          <w:p w:rsidR="0053791A" w:rsidRPr="0082000A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0A">
              <w:rPr>
                <w:rFonts w:ascii="Times New Roman" w:hAnsi="Times New Roman" w:cs="Times New Roman"/>
                <w:sz w:val="24"/>
                <w:szCs w:val="24"/>
              </w:rPr>
              <w:t>Pakutavate sõidukite mark ja mudel (täita eraldi)</w:t>
            </w:r>
          </w:p>
        </w:tc>
        <w:tc>
          <w:tcPr>
            <w:tcW w:w="1933" w:type="dxa"/>
          </w:tcPr>
          <w:p w:rsidR="0053791A" w:rsidRPr="00FD5CA3" w:rsidRDefault="00FD5CA3" w:rsidP="00FD5CA3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CA3">
              <w:rPr>
                <w:rFonts w:ascii="Times New Roman" w:hAnsi="Times New Roman" w:cs="Times New Roman"/>
                <w:sz w:val="20"/>
                <w:szCs w:val="20"/>
              </w:rPr>
              <w:t>KIA Ceed SW 1.5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D5CA3">
              <w:rPr>
                <w:rFonts w:ascii="Times New Roman" w:hAnsi="Times New Roman" w:cs="Times New Roman"/>
                <w:sz w:val="20"/>
                <w:szCs w:val="20"/>
              </w:rPr>
              <w:t>GDi MHEV EX, 7DCT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CA3">
              <w:rPr>
                <w:rFonts w:ascii="Times New Roman" w:hAnsi="Times New Roman" w:cs="Times New Roman"/>
                <w:sz w:val="20"/>
                <w:szCs w:val="20"/>
              </w:rPr>
              <w:t>KIA Ceed SW 1.5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D5CA3">
              <w:rPr>
                <w:rFonts w:ascii="Times New Roman" w:hAnsi="Times New Roman" w:cs="Times New Roman"/>
                <w:sz w:val="20"/>
                <w:szCs w:val="20"/>
              </w:rPr>
              <w:t>GDi MHEV EX, 7DCT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82000A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0A">
              <w:rPr>
                <w:rFonts w:ascii="Times New Roman" w:hAnsi="Times New Roman" w:cs="Times New Roman"/>
                <w:sz w:val="24"/>
                <w:szCs w:val="24"/>
              </w:rPr>
              <w:t>M1-kategooria sõiduk - bensiin ja elekter</w:t>
            </w:r>
          </w:p>
        </w:tc>
        <w:tc>
          <w:tcPr>
            <w:tcW w:w="1933" w:type="dxa"/>
            <w:hideMark/>
          </w:tcPr>
          <w:p w:rsidR="00FD5CA3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CA3">
              <w:rPr>
                <w:rFonts w:ascii="Times New Roman" w:hAnsi="Times New Roman" w:cs="Times New Roman"/>
                <w:sz w:val="24"/>
                <w:szCs w:val="24"/>
              </w:rPr>
              <w:t xml:space="preserve">Jah, </w:t>
            </w:r>
          </w:p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MHEV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Jah, MHEV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82000A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0A">
              <w:rPr>
                <w:rFonts w:ascii="Times New Roman" w:hAnsi="Times New Roman" w:cs="Times New Roman"/>
                <w:sz w:val="24"/>
                <w:szCs w:val="24"/>
              </w:rPr>
              <w:t>Tarneaeg: sõiduk hankijale üleantav hiljemalt 29.11.2024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CA3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Esmane registreerimine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 aasta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CA3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Keretüüp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universaal/luukpära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CA3">
              <w:rPr>
                <w:rFonts w:ascii="Times New Roman" w:hAnsi="Times New Roman" w:cs="Times New Roman"/>
                <w:sz w:val="24"/>
                <w:szCs w:val="24"/>
              </w:rPr>
              <w:t>Universaal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Universaal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Veovalem - esivedu</w:t>
            </w:r>
          </w:p>
        </w:tc>
        <w:tc>
          <w:tcPr>
            <w:tcW w:w="1933" w:type="dxa"/>
          </w:tcPr>
          <w:p w:rsidR="0053791A" w:rsidRPr="00D451F6" w:rsidRDefault="00FD5CA3" w:rsidP="00FD5CA3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Esivedu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Esivedu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</w:tcPr>
          <w:p w:rsidR="0053791A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Automaatkäigukast</w:t>
            </w:r>
          </w:p>
        </w:tc>
        <w:tc>
          <w:tcPr>
            <w:tcW w:w="193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6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Sõiduk peab olema Transpordiametis registreeritud, omama tehnilist ülevaatust ja olema valmis koheseks kasutuselevõtuks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CA3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Läbisõit ei või olla roh</w:t>
            </w:r>
            <w:r w:rsidRPr="0082000A">
              <w:rPr>
                <w:rFonts w:ascii="Times New Roman" w:hAnsi="Times New Roman" w:cs="Times New Roman"/>
                <w:sz w:val="24"/>
                <w:szCs w:val="24"/>
              </w:rPr>
              <w:t>kem kui 100 km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CA3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Võtmed - 2 komplekti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CA3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Kasutusjuhend ja hooldusraamat - eesti keeles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CA3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Tehnilised andmed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Võimus alates 100kw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CA3">
              <w:rPr>
                <w:rFonts w:ascii="Times New Roman" w:hAnsi="Times New Roman" w:cs="Times New Roman"/>
                <w:sz w:val="24"/>
                <w:szCs w:val="24"/>
              </w:rPr>
              <w:t>103kW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103kW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Keskmine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 kütusekulu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alates 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6,0 l/100km</w:t>
            </w:r>
          </w:p>
        </w:tc>
        <w:tc>
          <w:tcPr>
            <w:tcW w:w="193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 l/100 km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 l/100 km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Sõiduki maksimaalne CO2 heitgaaside sisaldus WLTP (g/km)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CA3">
              <w:rPr>
                <w:rFonts w:ascii="Times New Roman" w:hAnsi="Times New Roman" w:cs="Times New Roman"/>
                <w:sz w:val="24"/>
                <w:szCs w:val="24"/>
              </w:rPr>
              <w:t>136 g/km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g/km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Sõiduki kõrgus alates 1400 mm</w:t>
            </w:r>
          </w:p>
        </w:tc>
        <w:tc>
          <w:tcPr>
            <w:tcW w:w="1933" w:type="dxa"/>
            <w:hideMark/>
          </w:tcPr>
          <w:p w:rsidR="0053791A" w:rsidRPr="00D451F6" w:rsidRDefault="0053791A" w:rsidP="00FD5CA3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CA3">
              <w:rPr>
                <w:rFonts w:ascii="Times New Roman" w:hAnsi="Times New Roman" w:cs="Times New Roman"/>
                <w:sz w:val="24"/>
                <w:szCs w:val="24"/>
              </w:rPr>
              <w:t>1465 mm</w:t>
            </w:r>
          </w:p>
        </w:tc>
        <w:tc>
          <w:tcPr>
            <w:tcW w:w="1843" w:type="dxa"/>
          </w:tcPr>
          <w:p w:rsidR="0053791A" w:rsidRPr="00D451F6" w:rsidRDefault="00FD5CA3" w:rsidP="00FD5CA3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 mm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Sõiduki üldpikkus alates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370 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CA3">
              <w:rPr>
                <w:rFonts w:ascii="Times New Roman" w:hAnsi="Times New Roman" w:cs="Times New Roman"/>
                <w:sz w:val="24"/>
                <w:szCs w:val="24"/>
              </w:rPr>
              <w:t>4600 mm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 mm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Teljevahe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2650 kuni 3000 mm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CA3">
              <w:rPr>
                <w:rFonts w:ascii="Times New Roman" w:hAnsi="Times New Roman" w:cs="Times New Roman"/>
                <w:sz w:val="24"/>
                <w:szCs w:val="24"/>
              </w:rPr>
              <w:t>2650 mm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 mm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Sõiduki kliirens alates 130 mm</w:t>
            </w:r>
          </w:p>
        </w:tc>
        <w:tc>
          <w:tcPr>
            <w:tcW w:w="193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 mm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 mm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Uste arv neli kuni viis (4-5)</w:t>
            </w:r>
          </w:p>
        </w:tc>
        <w:tc>
          <w:tcPr>
            <w:tcW w:w="193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ust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ust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Istekohtade arv koos juhiga minimaalselt viis (5) 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CA3">
              <w:rPr>
                <w:rFonts w:ascii="Times New Roman" w:hAnsi="Times New Roman" w:cs="Times New Roman"/>
                <w:sz w:val="24"/>
                <w:szCs w:val="24"/>
              </w:rPr>
              <w:t>5 kohta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kohta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Garantii 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Garantii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akudele, 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kerele ja käiguosale mitte vähem kui viis (5) aastat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CA3">
              <w:rPr>
                <w:rFonts w:ascii="Times New Roman" w:hAnsi="Times New Roman" w:cs="Times New Roman"/>
                <w:sz w:val="24"/>
                <w:szCs w:val="24"/>
              </w:rPr>
              <w:t>Jah, 84 kuud / 150 000 km</w:t>
            </w:r>
          </w:p>
        </w:tc>
        <w:tc>
          <w:tcPr>
            <w:tcW w:w="1843" w:type="dxa"/>
          </w:tcPr>
          <w:p w:rsidR="0053791A" w:rsidRPr="00D451F6" w:rsidRDefault="00FD5CA3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Jah, 84 kuud / 150 000 km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noWrap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Rehvid ja veljed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1A" w:rsidRPr="00D451F6" w:rsidTr="00FD5CA3">
        <w:trPr>
          <w:trHeight w:val="6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hAnsi="Times New Roman" w:cs="Times New Roman"/>
                <w:sz w:val="24"/>
                <w:szCs w:val="24"/>
              </w:rPr>
              <w:t>Sõidukil peavad olema üleandmise hetkel vastavad sobilikud suverehvi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37BC3">
              <w:rPr>
                <w:rFonts w:ascii="Times New Roman" w:hAnsi="Times New Roman" w:cs="Times New Roman"/>
                <w:sz w:val="24"/>
                <w:szCs w:val="24"/>
              </w:rPr>
              <w:t xml:space="preserve">. Sõidukiga tulevad kaasa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sobilikud </w:t>
            </w:r>
            <w:r w:rsidRPr="00C37BC3">
              <w:rPr>
                <w:rFonts w:ascii="Times New Roman" w:hAnsi="Times New Roman" w:cs="Times New Roman"/>
                <w:sz w:val="24"/>
                <w:szCs w:val="24"/>
              </w:rPr>
              <w:t>naastrehvid. Sõidukil peab olema varuratas või rehviparanduskomplekt.</w:t>
            </w:r>
          </w:p>
        </w:tc>
        <w:tc>
          <w:tcPr>
            <w:tcW w:w="1933" w:type="dxa"/>
            <w:hideMark/>
          </w:tcPr>
          <w:p w:rsidR="0053791A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273E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3E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Veljed - alates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Jah, 17“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Jah,17“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noWrap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Varustus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1A" w:rsidRPr="00D451F6" w:rsidTr="00FD5CA3">
        <w:trPr>
          <w:trHeight w:val="6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Värv: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valge, hall, tume või must 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- täpne värvitoon lepitakse hankijaga kokku enne tellimist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Jah, metallik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Jah, metallik</w:t>
            </w:r>
          </w:p>
        </w:tc>
      </w:tr>
      <w:tr w:rsidR="0053791A" w:rsidRPr="00D451F6" w:rsidTr="00FD5CA3">
        <w:trPr>
          <w:trHeight w:val="6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Interjöör: tume/must - täpne toon lepitakse hankijaga kokku enne tellimist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Jah </w:t>
            </w:r>
          </w:p>
        </w:tc>
      </w:tr>
      <w:tr w:rsidR="0053791A" w:rsidRPr="00D451F6" w:rsidTr="00FD5CA3">
        <w:trPr>
          <w:trHeight w:val="330"/>
        </w:trPr>
        <w:tc>
          <w:tcPr>
            <w:tcW w:w="5575" w:type="dxa"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Eesmised ja tagumised porikaitsmed</w:t>
            </w:r>
          </w:p>
        </w:tc>
        <w:tc>
          <w:tcPr>
            <w:tcW w:w="193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noWrap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noWrap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Tuled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päeva-, 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lähi- ja kaugtuled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Lähi- ja kaugtulede automaatne lülitus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noWrap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Ohutus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1A" w:rsidRPr="00D451F6" w:rsidTr="00FD5CA3">
        <w:trPr>
          <w:trHeight w:val="285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Turvapadjad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vähemalt 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esimesed ja külgmised turvapadjad (juhil ja kaasreisijal)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BA160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1">
              <w:rPr>
                <w:rFonts w:ascii="Times New Roman" w:hAnsi="Times New Roman" w:cs="Times New Roman"/>
                <w:sz w:val="24"/>
                <w:szCs w:val="24"/>
              </w:rPr>
              <w:t>Mitteblokeeruvad pidurid (ABS pidurid)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601">
              <w:rPr>
                <w:rFonts w:ascii="Times New Roman" w:hAnsi="Times New Roman" w:cs="Times New Roman"/>
                <w:sz w:val="24"/>
                <w:szCs w:val="24"/>
              </w:rPr>
              <w:t xml:space="preserve">või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muu </w:t>
            </w:r>
            <w:r w:rsidRPr="00BA1601">
              <w:rPr>
                <w:rFonts w:ascii="Times New Roman" w:hAnsi="Times New Roman" w:cs="Times New Roman"/>
                <w:sz w:val="24"/>
                <w:szCs w:val="24"/>
              </w:rPr>
              <w:t xml:space="preserve">samaväärne 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BA160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1">
              <w:rPr>
                <w:rFonts w:ascii="Times New Roman" w:hAnsi="Times New Roman" w:cs="Times New Roman"/>
                <w:sz w:val="24"/>
                <w:szCs w:val="24"/>
              </w:rPr>
              <w:t>Automaatne stabiilsuskontrolliseade ESP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ESC või muu samaväärne 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BA160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01">
              <w:rPr>
                <w:rFonts w:ascii="Times New Roman" w:hAnsi="Times New Roman" w:cs="Times New Roman"/>
                <w:sz w:val="24"/>
                <w:szCs w:val="24"/>
              </w:rPr>
              <w:t>Elektrooniline seisupidur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Kesklukustus 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615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Transpordiameti poolt nõutav liiklusohutuspakett (tõkiskingad, ohukolmnurk, tulekustuti, meditsiiniline esmaabikomplekt, ohutusvest) </w:t>
            </w:r>
          </w:p>
        </w:tc>
        <w:tc>
          <w:tcPr>
            <w:tcW w:w="1933" w:type="dxa"/>
            <w:hideMark/>
          </w:tcPr>
          <w:p w:rsidR="0053791A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273E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3E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noWrap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noWrap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Mugavus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Parkimisandurid ees ja taga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Tagumine parkimiskaamera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Automaatne kahe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või kolme</w:t>
            </w: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tsooniline kliimaseade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Jah, kahetsooniline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Jah, kahetsooniline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Võtmeta sisenemis- ja käivitussüsteem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 xml:space="preserve">Elektriaknad ees ja taga 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noWrap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Istmesoojendus esiistmetel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00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11">
              <w:rPr>
                <w:rFonts w:ascii="Times New Roman" w:hAnsi="Times New Roman" w:cs="Times New Roman"/>
                <w:sz w:val="24"/>
                <w:szCs w:val="24"/>
              </w:rPr>
              <w:t>Reguleeritava kõrgusega juhiiste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15"/>
        </w:trPr>
        <w:tc>
          <w:tcPr>
            <w:tcW w:w="5575" w:type="dxa"/>
            <w:hideMark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 vähemalt USB sisend või sigaretisüütaja 12V</w:t>
            </w:r>
          </w:p>
        </w:tc>
        <w:tc>
          <w:tcPr>
            <w:tcW w:w="1933" w:type="dxa"/>
            <w:hideMark/>
          </w:tcPr>
          <w:p w:rsidR="0053791A" w:rsidRPr="00D451F6" w:rsidRDefault="0053791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15"/>
        </w:trPr>
        <w:tc>
          <w:tcPr>
            <w:tcW w:w="5575" w:type="dxa"/>
          </w:tcPr>
          <w:p w:rsidR="0053791A" w:rsidRPr="00FD6A11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Porimatid salongis (ees ja taga) - kummist</w:t>
            </w:r>
          </w:p>
        </w:tc>
        <w:tc>
          <w:tcPr>
            <w:tcW w:w="193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Jah, kummist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Jah, kummist</w:t>
            </w:r>
          </w:p>
        </w:tc>
      </w:tr>
      <w:tr w:rsidR="0053791A" w:rsidRPr="00D451F6" w:rsidTr="00FD5CA3">
        <w:trPr>
          <w:trHeight w:val="315"/>
        </w:trPr>
        <w:tc>
          <w:tcPr>
            <w:tcW w:w="5575" w:type="dxa"/>
          </w:tcPr>
          <w:p w:rsidR="0053791A" w:rsidRPr="00F80A99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Tagumised tumendatud klaasid</w:t>
            </w:r>
          </w:p>
        </w:tc>
        <w:tc>
          <w:tcPr>
            <w:tcW w:w="193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53791A" w:rsidRPr="00D451F6" w:rsidTr="00FD5CA3">
        <w:trPr>
          <w:trHeight w:val="315"/>
        </w:trPr>
        <w:tc>
          <w:tcPr>
            <w:tcW w:w="5575" w:type="dxa"/>
          </w:tcPr>
          <w:p w:rsidR="0053791A" w:rsidRDefault="0053791A" w:rsidP="006475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Tagaklaasi soojendus</w:t>
            </w:r>
          </w:p>
        </w:tc>
        <w:tc>
          <w:tcPr>
            <w:tcW w:w="193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43" w:type="dxa"/>
          </w:tcPr>
          <w:p w:rsidR="0053791A" w:rsidRPr="00D451F6" w:rsidRDefault="001273EA" w:rsidP="006475A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</w:tbl>
    <w:p w:rsidR="0053791A" w:rsidRPr="00AA2E35" w:rsidRDefault="0053791A" w:rsidP="0053791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791A" w:rsidRPr="000D0984" w:rsidRDefault="0053791A" w:rsidP="0053791A">
      <w:pPr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</w:pPr>
    </w:p>
    <w:p w:rsidR="0053791A" w:rsidRPr="000D0984" w:rsidRDefault="0053791A" w:rsidP="0053791A">
      <w:pPr>
        <w:jc w:val="center"/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</w:pPr>
    </w:p>
    <w:p w:rsidR="0053791A" w:rsidRDefault="0053791A" w:rsidP="0053791A"/>
    <w:p w:rsidR="001E7668" w:rsidRDefault="001E7668"/>
    <w:sectPr w:rsidR="001E7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94C" w:rsidRDefault="00E0394C" w:rsidP="0053791A">
      <w:pPr>
        <w:spacing w:after="0" w:line="240" w:lineRule="auto"/>
      </w:pPr>
      <w:r>
        <w:separator/>
      </w:r>
    </w:p>
  </w:endnote>
  <w:endnote w:type="continuationSeparator" w:id="0">
    <w:p w:rsidR="00E0394C" w:rsidRDefault="00E0394C" w:rsidP="0053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94C" w:rsidRDefault="00E0394C" w:rsidP="0053791A">
      <w:pPr>
        <w:spacing w:after="0" w:line="240" w:lineRule="auto"/>
      </w:pPr>
      <w:r>
        <w:separator/>
      </w:r>
    </w:p>
  </w:footnote>
  <w:footnote w:type="continuationSeparator" w:id="0">
    <w:p w:rsidR="00E0394C" w:rsidRDefault="00E0394C" w:rsidP="0053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1A" w:rsidRDefault="0053791A" w:rsidP="0053791A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HD </w:t>
    </w:r>
    <w:r w:rsidRPr="000D0984">
      <w:rPr>
        <w:rFonts w:ascii="Times New Roman" w:hAnsi="Times New Roman" w:cs="Times New Roman"/>
      </w:rPr>
      <w:t>Lisa 1</w:t>
    </w:r>
  </w:p>
  <w:p w:rsidR="0053791A" w:rsidRPr="000D0984" w:rsidRDefault="0053791A" w:rsidP="0053791A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Tehniline kirjeldus</w:t>
    </w:r>
  </w:p>
  <w:p w:rsidR="0053791A" w:rsidRDefault="0053791A" w:rsidP="005379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C3400"/>
    <w:multiLevelType w:val="hybridMultilevel"/>
    <w:tmpl w:val="DCA8A9C2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02F6E"/>
    <w:multiLevelType w:val="multilevel"/>
    <w:tmpl w:val="1B200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1A"/>
    <w:rsid w:val="001273EA"/>
    <w:rsid w:val="001E7668"/>
    <w:rsid w:val="0053791A"/>
    <w:rsid w:val="00CB6801"/>
    <w:rsid w:val="00CE7449"/>
    <w:rsid w:val="00D07BF0"/>
    <w:rsid w:val="00E0394C"/>
    <w:rsid w:val="00E50CA0"/>
    <w:rsid w:val="00F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6DFD"/>
  <w15:chartTrackingRefBased/>
  <w15:docId w15:val="{FEA2B23A-FFF8-4CDC-B261-1370093F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91A"/>
    <w:pPr>
      <w:ind w:left="720"/>
      <w:contextualSpacing/>
    </w:pPr>
  </w:style>
  <w:style w:type="table" w:styleId="TableGrid">
    <w:name w:val="Table Grid"/>
    <w:basedOn w:val="TableNormal"/>
    <w:uiPriority w:val="39"/>
    <w:rsid w:val="0053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1A"/>
  </w:style>
  <w:style w:type="paragraph" w:styleId="Footer">
    <w:name w:val="footer"/>
    <w:basedOn w:val="Normal"/>
    <w:link w:val="FooterChar"/>
    <w:uiPriority w:val="99"/>
    <w:unhideWhenUsed/>
    <w:rsid w:val="0053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1A"/>
  </w:style>
  <w:style w:type="character" w:styleId="CommentReference">
    <w:name w:val="annotation reference"/>
    <w:basedOn w:val="DefaultParagraphFont"/>
    <w:uiPriority w:val="99"/>
    <w:semiHidden/>
    <w:unhideWhenUsed/>
    <w:rsid w:val="00FD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C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C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641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Liivak</dc:creator>
  <cp:keywords/>
  <dc:description/>
  <cp:lastModifiedBy>Kalle Proos</cp:lastModifiedBy>
  <cp:revision>4</cp:revision>
  <dcterms:created xsi:type="dcterms:W3CDTF">2024-08-02T11:44:00Z</dcterms:created>
  <dcterms:modified xsi:type="dcterms:W3CDTF">2024-08-02T12:09:00Z</dcterms:modified>
</cp:coreProperties>
</file>